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8929" w14:textId="77777777" w:rsidR="00052DC0" w:rsidRPr="009E4288" w:rsidRDefault="00670CC3" w:rsidP="005017FF">
      <w:pPr>
        <w:pStyle w:val="Titre1"/>
        <w:tabs>
          <w:tab w:val="right" w:pos="9639"/>
        </w:tabs>
        <w:rPr>
          <w:rFonts w:ascii="Arial Narrow" w:hAnsi="Arial Narrow" w:cs="Arial"/>
          <w:b w:val="0"/>
          <w:iCs/>
          <w:sz w:val="20"/>
          <w:szCs w:val="20"/>
          <w:highlight w:val="cyan"/>
        </w:rPr>
      </w:pPr>
      <w:r w:rsidRPr="009E4288">
        <w:rPr>
          <w:rFonts w:ascii="Arial Narrow" w:hAnsi="Arial Narrow" w:cs="Arial"/>
          <w:b w:val="0"/>
          <w:iCs/>
          <w:sz w:val="20"/>
          <w:szCs w:val="20"/>
          <w:highlight w:val="cyan"/>
        </w:rPr>
        <w:t>(</w:t>
      </w:r>
      <w:r w:rsidR="00052DC0" w:rsidRPr="009E4288">
        <w:rPr>
          <w:rFonts w:ascii="Arial Narrow" w:hAnsi="Arial Narrow" w:cs="Arial"/>
          <w:b w:val="0"/>
          <w:iCs/>
          <w:sz w:val="20"/>
          <w:szCs w:val="20"/>
          <w:highlight w:val="cyan"/>
        </w:rPr>
        <w:t>Insérer le l</w:t>
      </w:r>
      <w:r w:rsidR="00FF4300" w:rsidRPr="009E4288">
        <w:rPr>
          <w:rFonts w:ascii="Arial Narrow" w:hAnsi="Arial Narrow" w:cs="Arial"/>
          <w:b w:val="0"/>
          <w:iCs/>
          <w:sz w:val="20"/>
          <w:szCs w:val="20"/>
          <w:highlight w:val="cyan"/>
        </w:rPr>
        <w:t>ogo de l’organisme</w:t>
      </w:r>
      <w:r w:rsidRPr="009E4288">
        <w:rPr>
          <w:rFonts w:ascii="Arial Narrow" w:hAnsi="Arial Narrow" w:cs="Arial"/>
          <w:b w:val="0"/>
          <w:iCs/>
          <w:sz w:val="20"/>
          <w:szCs w:val="20"/>
          <w:highlight w:val="cyan"/>
        </w:rPr>
        <w:t>)</w:t>
      </w:r>
      <w:r w:rsidR="00FF4300" w:rsidRPr="009E4288">
        <w:rPr>
          <w:rFonts w:ascii="Arial Narrow" w:hAnsi="Arial Narrow" w:cs="Arial"/>
          <w:b w:val="0"/>
          <w:iCs/>
          <w:sz w:val="20"/>
          <w:szCs w:val="20"/>
          <w:highlight w:val="cyan"/>
        </w:rPr>
        <w:tab/>
      </w:r>
    </w:p>
    <w:p w14:paraId="71BCC564" w14:textId="77777777" w:rsidR="00052DC0" w:rsidRPr="009E4288" w:rsidRDefault="00052DC0" w:rsidP="005017FF">
      <w:pPr>
        <w:pStyle w:val="Titre1"/>
        <w:tabs>
          <w:tab w:val="right" w:pos="9639"/>
        </w:tabs>
        <w:rPr>
          <w:rFonts w:ascii="Arial Narrow" w:hAnsi="Arial Narrow" w:cs="Arial"/>
          <w:b w:val="0"/>
          <w:iCs/>
          <w:sz w:val="20"/>
          <w:szCs w:val="20"/>
          <w:highlight w:val="cyan"/>
        </w:rPr>
      </w:pPr>
    </w:p>
    <w:p w14:paraId="7B505BF0" w14:textId="39DD4293" w:rsidR="00FF4300" w:rsidRPr="00015A43" w:rsidRDefault="00670CC3" w:rsidP="00052DC0">
      <w:pPr>
        <w:pStyle w:val="Titre1"/>
        <w:tabs>
          <w:tab w:val="right" w:pos="9639"/>
        </w:tabs>
        <w:jc w:val="right"/>
        <w:rPr>
          <w:rFonts w:ascii="Arial Narrow" w:hAnsi="Arial Narrow" w:cs="Arial"/>
          <w:b w:val="0"/>
          <w:iCs/>
          <w:sz w:val="20"/>
          <w:szCs w:val="20"/>
        </w:rPr>
      </w:pPr>
      <w:r w:rsidRPr="009E4288">
        <w:rPr>
          <w:rFonts w:ascii="Arial Narrow" w:hAnsi="Arial Narrow" w:cs="Arial"/>
          <w:b w:val="0"/>
          <w:iCs/>
          <w:sz w:val="20"/>
          <w:szCs w:val="20"/>
          <w:highlight w:val="cyan"/>
        </w:rPr>
        <w:t>(</w:t>
      </w:r>
      <w:r w:rsidR="00052DC0" w:rsidRPr="009E4288">
        <w:rPr>
          <w:rFonts w:ascii="Arial Narrow" w:hAnsi="Arial Narrow" w:cs="Arial"/>
          <w:b w:val="0"/>
          <w:iCs/>
          <w:sz w:val="20"/>
          <w:szCs w:val="20"/>
          <w:highlight w:val="cyan"/>
        </w:rPr>
        <w:t>Inscrire la date</w:t>
      </w:r>
      <w:r w:rsidRPr="009E4288">
        <w:rPr>
          <w:rFonts w:ascii="Arial Narrow" w:hAnsi="Arial Narrow" w:cs="Arial"/>
          <w:b w:val="0"/>
          <w:iCs/>
          <w:sz w:val="20"/>
          <w:szCs w:val="20"/>
          <w:highlight w:val="cyan"/>
        </w:rPr>
        <w:t>)</w:t>
      </w:r>
    </w:p>
    <w:p w14:paraId="54E40890" w14:textId="77777777" w:rsidR="00FF4300" w:rsidRPr="00015A43" w:rsidRDefault="00FF4300" w:rsidP="005017FF">
      <w:pPr>
        <w:rPr>
          <w:rFonts w:ascii="Arial Narrow" w:hAnsi="Arial Narrow" w:cs="Arial"/>
          <w:b/>
          <w:bCs/>
          <w:sz w:val="20"/>
          <w:szCs w:val="20"/>
        </w:rPr>
      </w:pPr>
    </w:p>
    <w:p w14:paraId="4B295840" w14:textId="77777777" w:rsidR="00FF4300" w:rsidRPr="00015A43" w:rsidRDefault="00FF4300" w:rsidP="005017FF">
      <w:pPr>
        <w:rPr>
          <w:rFonts w:ascii="Arial Narrow" w:hAnsi="Arial Narrow" w:cs="Arial"/>
          <w:b/>
          <w:sz w:val="20"/>
          <w:szCs w:val="20"/>
        </w:rPr>
      </w:pPr>
    </w:p>
    <w:p w14:paraId="0C2B6439" w14:textId="77777777" w:rsidR="00FF4300" w:rsidRPr="00015A43" w:rsidRDefault="00FF4300" w:rsidP="005017FF">
      <w:pPr>
        <w:rPr>
          <w:rFonts w:ascii="Arial Narrow" w:hAnsi="Arial Narrow" w:cs="Arial"/>
          <w:b/>
          <w:sz w:val="20"/>
          <w:szCs w:val="20"/>
        </w:rPr>
      </w:pPr>
    </w:p>
    <w:p w14:paraId="58B4E3DE" w14:textId="79BCAC98" w:rsidR="00E054DC" w:rsidRPr="00341225" w:rsidRDefault="00015A43" w:rsidP="005E1024">
      <w:pPr>
        <w:rPr>
          <w:rFonts w:ascii="Arial Narrow" w:hAnsi="Arial Narrow" w:cs="Arial"/>
          <w:sz w:val="20"/>
          <w:szCs w:val="20"/>
        </w:rPr>
      </w:pPr>
      <w:r w:rsidRPr="00341225">
        <w:rPr>
          <w:rFonts w:ascii="Arial Narrow" w:hAnsi="Arial Narrow" w:cs="Arial"/>
          <w:sz w:val="20"/>
          <w:szCs w:val="20"/>
        </w:rPr>
        <w:t>À GO, on lit !</w:t>
      </w:r>
    </w:p>
    <w:p w14:paraId="10C2E823" w14:textId="0F6EC37C" w:rsidR="00052DC0" w:rsidRPr="00015A43" w:rsidRDefault="00052DC0" w:rsidP="005E1024">
      <w:pPr>
        <w:rPr>
          <w:rFonts w:ascii="Arial Narrow" w:hAnsi="Arial Narrow" w:cs="Arial"/>
          <w:sz w:val="20"/>
          <w:szCs w:val="20"/>
        </w:rPr>
      </w:pPr>
      <w:r w:rsidRPr="00015A43">
        <w:rPr>
          <w:rFonts w:ascii="Arial Narrow" w:hAnsi="Arial Narrow" w:cs="Arial"/>
          <w:sz w:val="20"/>
          <w:szCs w:val="20"/>
        </w:rPr>
        <w:t>45, rue Saint-Joseph</w:t>
      </w:r>
      <w:r w:rsidR="00341225">
        <w:rPr>
          <w:rFonts w:ascii="Arial Narrow" w:hAnsi="Arial Narrow" w:cs="Arial"/>
          <w:sz w:val="20"/>
          <w:szCs w:val="20"/>
        </w:rPr>
        <w:t>, bureau 200</w:t>
      </w:r>
    </w:p>
    <w:p w14:paraId="36E8E4DC" w14:textId="7A6431A0" w:rsidR="00052DC0" w:rsidRPr="00015A43" w:rsidRDefault="00052DC0" w:rsidP="005E1024">
      <w:pPr>
        <w:rPr>
          <w:rFonts w:ascii="Arial Narrow" w:hAnsi="Arial Narrow" w:cs="Arial"/>
          <w:sz w:val="20"/>
          <w:szCs w:val="20"/>
        </w:rPr>
      </w:pPr>
      <w:r w:rsidRPr="00015A43">
        <w:rPr>
          <w:rFonts w:ascii="Arial Narrow" w:hAnsi="Arial Narrow" w:cs="Arial"/>
          <w:sz w:val="20"/>
          <w:szCs w:val="20"/>
        </w:rPr>
        <w:t>Sainte-Thérèse (Québec)</w:t>
      </w:r>
      <w:r w:rsidR="00341225">
        <w:rPr>
          <w:rFonts w:ascii="Arial Narrow" w:hAnsi="Arial Narrow" w:cs="Arial"/>
          <w:sz w:val="20"/>
          <w:szCs w:val="20"/>
        </w:rPr>
        <w:t xml:space="preserve"> </w:t>
      </w:r>
      <w:r w:rsidRPr="00015A43">
        <w:rPr>
          <w:rFonts w:ascii="Arial Narrow" w:hAnsi="Arial Narrow" w:cs="Arial"/>
          <w:sz w:val="20"/>
          <w:szCs w:val="20"/>
        </w:rPr>
        <w:t>J7E 4X5</w:t>
      </w:r>
    </w:p>
    <w:p w14:paraId="3A6D5F61" w14:textId="4576CC09" w:rsidR="00852361" w:rsidRPr="008F607F" w:rsidRDefault="00FC67FD" w:rsidP="005E1024">
      <w:pPr>
        <w:rPr>
          <w:rFonts w:ascii="Arial Narrow" w:hAnsi="Arial Narrow" w:cs="Arial"/>
          <w:sz w:val="20"/>
          <w:szCs w:val="20"/>
        </w:rPr>
      </w:pPr>
      <w:hyperlink r:id="rId7" w:history="1">
        <w:r w:rsidR="004436A0" w:rsidRPr="004436A0">
          <w:rPr>
            <w:rStyle w:val="Lienhypertexte"/>
            <w:rFonts w:ascii="Arial Narrow" w:hAnsi="Arial Narrow"/>
            <w:sz w:val="20"/>
            <w:szCs w:val="20"/>
          </w:rPr>
          <w:t>admin</w:t>
        </w:r>
        <w:r w:rsidR="004436A0" w:rsidRPr="008F607F">
          <w:rPr>
            <w:rStyle w:val="Lienhypertexte"/>
            <w:rFonts w:ascii="Arial Narrow" w:hAnsi="Arial Narrow"/>
            <w:sz w:val="20"/>
            <w:szCs w:val="20"/>
          </w:rPr>
          <w:t>@agol.ca</w:t>
        </w:r>
      </w:hyperlink>
      <w:r w:rsidR="004436A0" w:rsidRPr="008F607F">
        <w:rPr>
          <w:rFonts w:ascii="Arial Narrow" w:hAnsi="Arial Narrow"/>
          <w:sz w:val="20"/>
          <w:szCs w:val="20"/>
        </w:rPr>
        <w:t xml:space="preserve"> </w:t>
      </w:r>
    </w:p>
    <w:p w14:paraId="65642661" w14:textId="77777777" w:rsidR="00654CB8" w:rsidRPr="00015A43" w:rsidRDefault="00654CB8" w:rsidP="005017FF">
      <w:pPr>
        <w:rPr>
          <w:rFonts w:ascii="Arial Narrow" w:hAnsi="Arial Narrow" w:cs="Arial"/>
          <w:b/>
          <w:sz w:val="20"/>
          <w:szCs w:val="20"/>
        </w:rPr>
      </w:pPr>
    </w:p>
    <w:p w14:paraId="417D31DB" w14:textId="628BED46" w:rsidR="00852361" w:rsidRPr="00015A43" w:rsidRDefault="00852361" w:rsidP="00052DC0">
      <w:pPr>
        <w:autoSpaceDE w:val="0"/>
        <w:autoSpaceDN w:val="0"/>
        <w:adjustRightInd w:val="0"/>
        <w:rPr>
          <w:rFonts w:ascii="Arial Narrow" w:hAnsi="Arial Narrow" w:cs="Arial"/>
          <w:b/>
          <w:bCs/>
          <w:sz w:val="20"/>
          <w:szCs w:val="20"/>
        </w:rPr>
      </w:pPr>
      <w:r w:rsidRPr="00015A43">
        <w:rPr>
          <w:rFonts w:ascii="Arial Narrow" w:hAnsi="Arial Narrow" w:cs="Arial"/>
          <w:b/>
          <w:bCs/>
          <w:sz w:val="20"/>
          <w:szCs w:val="20"/>
        </w:rPr>
        <w:t xml:space="preserve">Objet : </w:t>
      </w:r>
      <w:r w:rsidRPr="00015A43">
        <w:rPr>
          <w:rFonts w:ascii="Arial Narrow" w:hAnsi="Arial Narrow" w:cs="Arial"/>
          <w:sz w:val="20"/>
          <w:szCs w:val="20"/>
        </w:rPr>
        <w:t xml:space="preserve">Appui </w:t>
      </w:r>
      <w:r w:rsidR="00052DC0" w:rsidRPr="00015A43">
        <w:rPr>
          <w:rFonts w:ascii="Arial Narrow" w:hAnsi="Arial Narrow" w:cs="Arial"/>
          <w:sz w:val="20"/>
          <w:szCs w:val="20"/>
        </w:rPr>
        <w:t xml:space="preserve">au développement et l’expansion du mouvement </w:t>
      </w:r>
      <w:r w:rsidRPr="00015A43">
        <w:rPr>
          <w:rFonts w:ascii="Arial Narrow" w:hAnsi="Arial Narrow" w:cs="Arial"/>
          <w:sz w:val="20"/>
          <w:szCs w:val="20"/>
        </w:rPr>
        <w:t>« À GO, on lit!</w:t>
      </w:r>
      <w:r w:rsidR="003F2036" w:rsidRPr="00015A43">
        <w:rPr>
          <w:rFonts w:ascii="Arial Narrow" w:hAnsi="Arial Narrow" w:cs="Arial"/>
          <w:sz w:val="20"/>
          <w:szCs w:val="20"/>
        </w:rPr>
        <w:t xml:space="preserve"> </w:t>
      </w:r>
      <w:r w:rsidRPr="00015A43">
        <w:rPr>
          <w:rFonts w:ascii="Arial Narrow" w:hAnsi="Arial Narrow" w:cs="Arial"/>
          <w:sz w:val="20"/>
          <w:szCs w:val="20"/>
        </w:rPr>
        <w:t>»</w:t>
      </w:r>
    </w:p>
    <w:p w14:paraId="7AEE7A6B" w14:textId="0D9F7403" w:rsidR="00852361" w:rsidRPr="00015A43" w:rsidRDefault="00052DC0" w:rsidP="00852361">
      <w:pPr>
        <w:autoSpaceDE w:val="0"/>
        <w:autoSpaceDN w:val="0"/>
        <w:adjustRightInd w:val="0"/>
        <w:rPr>
          <w:rFonts w:ascii="Arial Narrow" w:hAnsi="Arial Narrow" w:cs="Arial"/>
          <w:sz w:val="10"/>
          <w:szCs w:val="10"/>
          <w:u w:val="single"/>
        </w:rPr>
      </w:pPr>
      <w:r w:rsidRPr="00015A43">
        <w:rPr>
          <w:rFonts w:ascii="Arial Narrow" w:hAnsi="Arial Narrow" w:cs="Arial"/>
          <w:sz w:val="10"/>
          <w:szCs w:val="10"/>
          <w:u w:val="single"/>
        </w:rPr>
        <w:tab/>
      </w:r>
      <w:r w:rsidRPr="00015A43">
        <w:rPr>
          <w:rFonts w:ascii="Arial Narrow" w:hAnsi="Arial Narrow" w:cs="Arial"/>
          <w:sz w:val="10"/>
          <w:szCs w:val="10"/>
          <w:u w:val="single"/>
        </w:rPr>
        <w:tab/>
      </w:r>
      <w:r w:rsidRPr="00015A43">
        <w:rPr>
          <w:rFonts w:ascii="Arial Narrow" w:hAnsi="Arial Narrow" w:cs="Arial"/>
          <w:sz w:val="10"/>
          <w:szCs w:val="10"/>
          <w:u w:val="single"/>
        </w:rPr>
        <w:tab/>
      </w:r>
      <w:r w:rsidRPr="00015A43">
        <w:rPr>
          <w:rFonts w:ascii="Arial Narrow" w:hAnsi="Arial Narrow" w:cs="Arial"/>
          <w:sz w:val="10"/>
          <w:szCs w:val="10"/>
          <w:u w:val="single"/>
        </w:rPr>
        <w:tab/>
      </w:r>
      <w:r w:rsidRPr="00015A43">
        <w:rPr>
          <w:rFonts w:ascii="Arial Narrow" w:hAnsi="Arial Narrow" w:cs="Arial"/>
          <w:sz w:val="10"/>
          <w:szCs w:val="10"/>
          <w:u w:val="single"/>
        </w:rPr>
        <w:tab/>
      </w:r>
      <w:r w:rsidRPr="00015A43">
        <w:rPr>
          <w:rFonts w:ascii="Arial Narrow" w:hAnsi="Arial Narrow" w:cs="Arial"/>
          <w:sz w:val="10"/>
          <w:szCs w:val="10"/>
          <w:u w:val="single"/>
        </w:rPr>
        <w:tab/>
      </w:r>
      <w:r w:rsidRPr="00015A43">
        <w:rPr>
          <w:rFonts w:ascii="Arial Narrow" w:hAnsi="Arial Narrow" w:cs="Arial"/>
          <w:sz w:val="10"/>
          <w:szCs w:val="10"/>
          <w:u w:val="single"/>
        </w:rPr>
        <w:tab/>
      </w:r>
      <w:r w:rsidRPr="00015A43">
        <w:rPr>
          <w:rFonts w:ascii="Arial Narrow" w:hAnsi="Arial Narrow" w:cs="Arial"/>
          <w:sz w:val="10"/>
          <w:szCs w:val="10"/>
          <w:u w:val="single"/>
        </w:rPr>
        <w:tab/>
      </w:r>
      <w:r w:rsidRPr="00015A43">
        <w:rPr>
          <w:rFonts w:ascii="Arial Narrow" w:hAnsi="Arial Narrow" w:cs="Arial"/>
          <w:sz w:val="10"/>
          <w:szCs w:val="10"/>
          <w:u w:val="single"/>
        </w:rPr>
        <w:tab/>
      </w:r>
      <w:r w:rsidRPr="00015A43">
        <w:rPr>
          <w:rFonts w:ascii="Arial Narrow" w:hAnsi="Arial Narrow" w:cs="Arial"/>
          <w:sz w:val="10"/>
          <w:szCs w:val="10"/>
          <w:u w:val="single"/>
        </w:rPr>
        <w:tab/>
      </w:r>
      <w:r w:rsidRPr="00015A43">
        <w:rPr>
          <w:rFonts w:ascii="Arial Narrow" w:hAnsi="Arial Narrow" w:cs="Arial"/>
          <w:sz w:val="10"/>
          <w:szCs w:val="10"/>
          <w:u w:val="single"/>
        </w:rPr>
        <w:tab/>
      </w:r>
      <w:r w:rsidRPr="00015A43">
        <w:rPr>
          <w:rFonts w:ascii="Arial Narrow" w:hAnsi="Arial Narrow" w:cs="Arial"/>
          <w:sz w:val="10"/>
          <w:szCs w:val="10"/>
          <w:u w:val="single"/>
        </w:rPr>
        <w:tab/>
      </w:r>
    </w:p>
    <w:p w14:paraId="378A9622" w14:textId="77777777" w:rsidR="00052DC0" w:rsidRPr="00015A43" w:rsidRDefault="00052DC0" w:rsidP="00852361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14:paraId="5D7B8E15" w14:textId="1C58ACB8" w:rsidR="00852361" w:rsidRPr="00E133F1" w:rsidRDefault="00FC67FD" w:rsidP="00852361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À qui de droit, </w:t>
      </w:r>
    </w:p>
    <w:p w14:paraId="68069AF0" w14:textId="77777777" w:rsidR="00852361" w:rsidRPr="00E133F1" w:rsidRDefault="00852361" w:rsidP="00852361">
      <w:p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14:paraId="5DAC89B9" w14:textId="1B9DD559" w:rsidR="00312B6D" w:rsidRPr="00015A43" w:rsidRDefault="001631EE" w:rsidP="00AC7BEC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015A43">
        <w:rPr>
          <w:rFonts w:ascii="Arial Narrow" w:hAnsi="Arial Narrow" w:cs="Arial"/>
          <w:sz w:val="20"/>
          <w:szCs w:val="20"/>
        </w:rPr>
        <w:t>Au cours des dernières années, le mouvement À GO, on lit ! s’est installé dans notre paysage.</w:t>
      </w:r>
      <w:r w:rsidRPr="00015A43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Pr="00015A43">
        <w:rPr>
          <w:rFonts w:ascii="Arial Narrow" w:hAnsi="Arial Narrow" w:cs="Arial"/>
          <w:sz w:val="20"/>
          <w:szCs w:val="20"/>
        </w:rPr>
        <w:t xml:space="preserve">En réponse aux besoins du milieu, cette initiative </w:t>
      </w:r>
      <w:r w:rsidR="004436A0">
        <w:rPr>
          <w:rFonts w:ascii="Arial Narrow" w:hAnsi="Arial Narrow" w:cs="Arial"/>
          <w:sz w:val="20"/>
          <w:szCs w:val="20"/>
        </w:rPr>
        <w:t xml:space="preserve">souhaite </w:t>
      </w:r>
      <w:r w:rsidRPr="00015A43">
        <w:rPr>
          <w:rFonts w:ascii="Arial Narrow" w:hAnsi="Arial Narrow" w:cs="Arial"/>
          <w:sz w:val="20"/>
          <w:szCs w:val="20"/>
        </w:rPr>
        <w:t xml:space="preserve">créer un mouvement collectif fort dédié à la lecture et au plaisir de lire chez les adolescents et jeunes adultes de 14-20 ans. La richesse du contenu, la plateforme web interactive, les ambassadeurs de renoms, </w:t>
      </w:r>
      <w:r w:rsidR="00341225">
        <w:rPr>
          <w:rFonts w:ascii="Arial Narrow" w:hAnsi="Arial Narrow" w:cs="Arial"/>
          <w:sz w:val="20"/>
          <w:szCs w:val="20"/>
        </w:rPr>
        <w:t xml:space="preserve">la liste de lecture proposée, </w:t>
      </w:r>
      <w:r w:rsidRPr="00015A43">
        <w:rPr>
          <w:rFonts w:ascii="Arial Narrow" w:hAnsi="Arial Narrow" w:cs="Arial"/>
          <w:sz w:val="20"/>
          <w:szCs w:val="20"/>
        </w:rPr>
        <w:t>les créateurs de contenu engagés et le quiz permettant aux jeunes de découvrir leurs intérêts sont</w:t>
      </w:r>
      <w:r w:rsidR="00312B6D" w:rsidRPr="00015A43">
        <w:rPr>
          <w:rFonts w:ascii="Arial Narrow" w:hAnsi="Arial Narrow" w:cs="Arial"/>
          <w:sz w:val="20"/>
          <w:szCs w:val="20"/>
        </w:rPr>
        <w:t xml:space="preserve"> vraiment une voie p</w:t>
      </w:r>
      <w:r w:rsidR="00341225">
        <w:rPr>
          <w:rFonts w:ascii="Arial Narrow" w:hAnsi="Arial Narrow" w:cs="Arial"/>
          <w:sz w:val="20"/>
          <w:szCs w:val="20"/>
        </w:rPr>
        <w:t>orteuse permettant de</w:t>
      </w:r>
      <w:r w:rsidR="00312B6D" w:rsidRPr="00015A43">
        <w:rPr>
          <w:rFonts w:ascii="Arial Narrow" w:hAnsi="Arial Narrow" w:cs="Arial"/>
          <w:sz w:val="20"/>
          <w:szCs w:val="20"/>
        </w:rPr>
        <w:t xml:space="preserve"> </w:t>
      </w:r>
      <w:r w:rsidR="00341225">
        <w:rPr>
          <w:rFonts w:ascii="Arial Narrow" w:hAnsi="Arial Narrow" w:cs="Arial"/>
          <w:sz w:val="20"/>
          <w:szCs w:val="20"/>
        </w:rPr>
        <w:t>donner une deuxième chance à la lecture chez les jeunes.</w:t>
      </w:r>
    </w:p>
    <w:p w14:paraId="257C5C0A" w14:textId="77777777" w:rsidR="00312B6D" w:rsidRPr="00015A43" w:rsidRDefault="00312B6D" w:rsidP="00AC7BEC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660979A7" w14:textId="1BCE82FE" w:rsidR="00341225" w:rsidRDefault="00341225" w:rsidP="00341225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015A43">
        <w:rPr>
          <w:rFonts w:ascii="Arial Narrow" w:hAnsi="Arial Narrow" w:cs="Arial"/>
          <w:sz w:val="20"/>
          <w:szCs w:val="20"/>
        </w:rPr>
        <w:t xml:space="preserve">À GO, on lit ! veut aider à tracer la voie pour la réussite des jeunes par le déploiement </w:t>
      </w:r>
      <w:r>
        <w:rPr>
          <w:rFonts w:ascii="Arial Narrow" w:hAnsi="Arial Narrow" w:cs="Arial"/>
          <w:sz w:val="20"/>
          <w:szCs w:val="20"/>
        </w:rPr>
        <w:t>de ce</w:t>
      </w:r>
      <w:r w:rsidRPr="00015A43">
        <w:rPr>
          <w:rFonts w:ascii="Arial Narrow" w:hAnsi="Arial Narrow" w:cs="Arial"/>
          <w:sz w:val="20"/>
          <w:szCs w:val="20"/>
        </w:rPr>
        <w:t xml:space="preserve"> mouvement positif autour du plaisir de lire</w:t>
      </w:r>
      <w:r>
        <w:rPr>
          <w:rFonts w:ascii="Arial Narrow" w:hAnsi="Arial Narrow" w:cs="Arial"/>
          <w:sz w:val="20"/>
          <w:szCs w:val="20"/>
        </w:rPr>
        <w:t xml:space="preserve"> et ce à partir de leurs intérêts personnels</w:t>
      </w:r>
      <w:r w:rsidRPr="00015A43">
        <w:rPr>
          <w:rFonts w:ascii="Arial Narrow" w:hAnsi="Arial Narrow" w:cs="Arial"/>
          <w:sz w:val="20"/>
          <w:szCs w:val="20"/>
        </w:rPr>
        <w:t xml:space="preserve">. Ainsi, nous sommes </w:t>
      </w:r>
      <w:r>
        <w:rPr>
          <w:rFonts w:ascii="Arial Narrow" w:hAnsi="Arial Narrow" w:cs="Arial"/>
          <w:sz w:val="20"/>
          <w:szCs w:val="20"/>
        </w:rPr>
        <w:t>heureux</w:t>
      </w:r>
      <w:r w:rsidRPr="00015A43">
        <w:rPr>
          <w:rFonts w:ascii="Arial Narrow" w:hAnsi="Arial Narrow" w:cs="Arial"/>
          <w:sz w:val="20"/>
          <w:szCs w:val="20"/>
        </w:rPr>
        <w:t xml:space="preserve"> de nous associer à une initiative qui a pour mission de démontrer les bienfaits de la lecture, le plaisir de lire</w:t>
      </w:r>
      <w:r>
        <w:rPr>
          <w:rFonts w:ascii="Arial Narrow" w:hAnsi="Arial Narrow" w:cs="Arial"/>
          <w:sz w:val="20"/>
          <w:szCs w:val="20"/>
        </w:rPr>
        <w:t>,</w:t>
      </w:r>
      <w:r w:rsidRPr="00015A43">
        <w:rPr>
          <w:rFonts w:ascii="Arial Narrow" w:hAnsi="Arial Narrow" w:cs="Arial"/>
          <w:sz w:val="20"/>
          <w:szCs w:val="20"/>
        </w:rPr>
        <w:t xml:space="preserve"> que celle-ci est source de plaisir, d’évasion et de réussite éducative. À GO, on lit ! On embarque!</w:t>
      </w:r>
    </w:p>
    <w:p w14:paraId="7DEF9F78" w14:textId="77777777" w:rsidR="00341225" w:rsidRPr="00015A43" w:rsidRDefault="00341225" w:rsidP="00341225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5AA6129F" w14:textId="5C50F4C2" w:rsidR="00BA6664" w:rsidRPr="00015A43" w:rsidRDefault="00852361" w:rsidP="00AC7BEC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015A43">
        <w:rPr>
          <w:rFonts w:ascii="Arial Narrow" w:hAnsi="Arial Narrow" w:cs="Arial"/>
          <w:sz w:val="20"/>
          <w:szCs w:val="20"/>
        </w:rPr>
        <w:t>C’est donc avec enthousiasme que nous appuyons</w:t>
      </w:r>
      <w:r w:rsidR="004436A0">
        <w:rPr>
          <w:rFonts w:ascii="Arial Narrow" w:hAnsi="Arial Narrow" w:cs="Arial"/>
          <w:sz w:val="20"/>
          <w:szCs w:val="20"/>
        </w:rPr>
        <w:t xml:space="preserve"> le mouvement. </w:t>
      </w:r>
      <w:r w:rsidR="00312B6D" w:rsidRPr="00015A43">
        <w:rPr>
          <w:rFonts w:ascii="Arial Narrow" w:hAnsi="Arial Narrow" w:cs="Arial"/>
          <w:sz w:val="20"/>
          <w:szCs w:val="20"/>
        </w:rPr>
        <w:t xml:space="preserve">Ainsi, à titre de </w:t>
      </w:r>
      <w:r w:rsidR="00312B6D" w:rsidRPr="00015A43">
        <w:rPr>
          <w:rFonts w:ascii="Arial Narrow" w:hAnsi="Arial Narrow" w:cs="Arial"/>
          <w:sz w:val="20"/>
          <w:szCs w:val="20"/>
          <w:highlight w:val="cyan"/>
        </w:rPr>
        <w:t>(inscrire le nom de l’organisme, l’entreprise, la table, etc</w:t>
      </w:r>
      <w:r w:rsidR="00341225">
        <w:rPr>
          <w:rFonts w:ascii="Arial Narrow" w:hAnsi="Arial Narrow" w:cs="Arial"/>
          <w:sz w:val="20"/>
          <w:szCs w:val="20"/>
          <w:highlight w:val="cyan"/>
        </w:rPr>
        <w:t>.</w:t>
      </w:r>
      <w:r w:rsidR="00312B6D" w:rsidRPr="00015A43">
        <w:rPr>
          <w:rFonts w:ascii="Arial Narrow" w:hAnsi="Arial Narrow" w:cs="Arial"/>
          <w:sz w:val="20"/>
          <w:szCs w:val="20"/>
          <w:highlight w:val="cyan"/>
        </w:rPr>
        <w:t xml:space="preserve"> )</w:t>
      </w:r>
      <w:r w:rsidR="00312B6D" w:rsidRPr="00015A43">
        <w:rPr>
          <w:rFonts w:ascii="Arial Narrow" w:hAnsi="Arial Narrow" w:cs="Arial"/>
          <w:sz w:val="20"/>
          <w:szCs w:val="20"/>
        </w:rPr>
        <w:t>, nous souhaitons vivement q</w:t>
      </w:r>
      <w:r w:rsidR="004436A0">
        <w:rPr>
          <w:rFonts w:ascii="Arial Narrow" w:hAnsi="Arial Narrow" w:cs="Arial"/>
          <w:sz w:val="20"/>
          <w:szCs w:val="20"/>
        </w:rPr>
        <w:t xml:space="preserve">ue le mouvement </w:t>
      </w:r>
      <w:r w:rsidR="00312B6D" w:rsidRPr="00015A43">
        <w:rPr>
          <w:rFonts w:ascii="Arial Narrow" w:hAnsi="Arial Narrow" w:cs="Arial"/>
          <w:sz w:val="20"/>
          <w:szCs w:val="20"/>
        </w:rPr>
        <w:t xml:space="preserve">puisse prendre son envol partout au Québec.  </w:t>
      </w:r>
      <w:r w:rsidRPr="00015A43">
        <w:rPr>
          <w:rFonts w:ascii="Arial Narrow" w:hAnsi="Arial Narrow" w:cs="Arial"/>
          <w:sz w:val="20"/>
          <w:szCs w:val="20"/>
        </w:rPr>
        <w:t xml:space="preserve"> </w:t>
      </w:r>
    </w:p>
    <w:p w14:paraId="1FE6D434" w14:textId="77777777" w:rsidR="00BA6664" w:rsidRPr="00015A43" w:rsidRDefault="00BA6664" w:rsidP="00AC7BEC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35F18945" w14:textId="562F80C8" w:rsidR="00852361" w:rsidRPr="00015A43" w:rsidRDefault="00A01CFA" w:rsidP="00AC7BEC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015A43">
        <w:rPr>
          <w:rFonts w:ascii="Arial Narrow" w:hAnsi="Arial Narrow" w:cs="Arial"/>
          <w:sz w:val="20"/>
          <w:szCs w:val="20"/>
        </w:rPr>
        <w:t>Votre</w:t>
      </w:r>
      <w:r w:rsidR="00852361" w:rsidRPr="00015A43">
        <w:rPr>
          <w:rFonts w:ascii="Arial Narrow" w:hAnsi="Arial Narrow" w:cs="Arial"/>
          <w:sz w:val="20"/>
          <w:szCs w:val="20"/>
        </w:rPr>
        <w:t xml:space="preserve"> projet « </w:t>
      </w:r>
      <w:r w:rsidRPr="00015A43">
        <w:rPr>
          <w:rFonts w:ascii="Arial Narrow" w:hAnsi="Arial Narrow" w:cs="Arial"/>
          <w:b/>
          <w:bCs/>
          <w:sz w:val="20"/>
          <w:szCs w:val="20"/>
        </w:rPr>
        <w:t xml:space="preserve">À GO, on lit </w:t>
      </w:r>
      <w:r w:rsidR="009E4288" w:rsidRPr="00015A43">
        <w:rPr>
          <w:rFonts w:ascii="Arial Narrow" w:hAnsi="Arial Narrow" w:cs="Arial"/>
          <w:b/>
          <w:bCs/>
          <w:sz w:val="20"/>
          <w:szCs w:val="20"/>
        </w:rPr>
        <w:t>!</w:t>
      </w:r>
      <w:r w:rsidR="009E4288" w:rsidRPr="00015A43">
        <w:rPr>
          <w:rFonts w:ascii="Arial Narrow" w:hAnsi="Arial Narrow" w:cs="Arial"/>
          <w:sz w:val="20"/>
          <w:szCs w:val="20"/>
        </w:rPr>
        <w:t xml:space="preserve"> »</w:t>
      </w:r>
      <w:r w:rsidR="00852361" w:rsidRPr="00015A43">
        <w:rPr>
          <w:rFonts w:ascii="Arial Narrow" w:hAnsi="Arial Narrow" w:cs="Arial"/>
          <w:sz w:val="20"/>
          <w:szCs w:val="20"/>
        </w:rPr>
        <w:t xml:space="preserve"> s’inscrit directement dans la visée de </w:t>
      </w:r>
      <w:r w:rsidRPr="009E4288">
        <w:rPr>
          <w:rFonts w:ascii="Arial Narrow" w:hAnsi="Arial Narrow" w:cs="Arial"/>
          <w:sz w:val="20"/>
          <w:szCs w:val="20"/>
          <w:highlight w:val="cyan"/>
        </w:rPr>
        <w:t>(l’organisme, ou l’entreprise, etc.)</w:t>
      </w:r>
      <w:r w:rsidRPr="00015A43">
        <w:rPr>
          <w:rFonts w:ascii="Arial Narrow" w:hAnsi="Arial Narrow" w:cs="Arial"/>
          <w:sz w:val="20"/>
          <w:szCs w:val="20"/>
        </w:rPr>
        <w:t xml:space="preserve"> </w:t>
      </w:r>
      <w:r w:rsidR="00852361" w:rsidRPr="00015A43">
        <w:rPr>
          <w:rFonts w:ascii="Arial Narrow" w:hAnsi="Arial Narrow" w:cs="Arial"/>
          <w:sz w:val="20"/>
          <w:szCs w:val="20"/>
        </w:rPr>
        <w:t>et nous en reconnaissons l’importance</w:t>
      </w:r>
      <w:r w:rsidRPr="00015A43">
        <w:rPr>
          <w:rFonts w:ascii="Arial Narrow" w:hAnsi="Arial Narrow" w:cs="Arial"/>
          <w:sz w:val="20"/>
          <w:szCs w:val="20"/>
        </w:rPr>
        <w:t>, voire la nécessité</w:t>
      </w:r>
      <w:r w:rsidR="00015A43" w:rsidRPr="00015A43">
        <w:rPr>
          <w:rFonts w:ascii="Arial Narrow" w:hAnsi="Arial Narrow" w:cs="Arial"/>
          <w:sz w:val="20"/>
          <w:szCs w:val="20"/>
        </w:rPr>
        <w:t xml:space="preserve"> de ce mouvement. </w:t>
      </w:r>
      <w:r w:rsidR="009E4288">
        <w:rPr>
          <w:rFonts w:ascii="Arial Narrow" w:hAnsi="Arial Narrow" w:cs="Arial"/>
          <w:sz w:val="20"/>
          <w:szCs w:val="20"/>
          <w:highlight w:val="cyan"/>
        </w:rPr>
        <w:t>Insérer ou compléter avec l</w:t>
      </w:r>
      <w:r w:rsidR="009E4288" w:rsidRPr="00341225">
        <w:rPr>
          <w:rFonts w:ascii="Arial Narrow" w:hAnsi="Arial Narrow" w:cs="Arial"/>
          <w:sz w:val="20"/>
          <w:szCs w:val="20"/>
          <w:highlight w:val="cyan"/>
        </w:rPr>
        <w:t>a mission de (l’organisme, ou l’entreprise, etc.) de la MRC (ou Ville) vise … (à compléter) .</w:t>
      </w:r>
    </w:p>
    <w:p w14:paraId="0E2BEC3E" w14:textId="77777777" w:rsidR="00852361" w:rsidRPr="00015A43" w:rsidRDefault="00852361" w:rsidP="00AC7BEC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</w:p>
    <w:p w14:paraId="4612C7A3" w14:textId="33A96F3D" w:rsidR="00852361" w:rsidRPr="00015A43" w:rsidRDefault="00852361" w:rsidP="00AC7BEC">
      <w:pPr>
        <w:autoSpaceDE w:val="0"/>
        <w:autoSpaceDN w:val="0"/>
        <w:adjustRightInd w:val="0"/>
        <w:jc w:val="both"/>
        <w:rPr>
          <w:rFonts w:ascii="Arial Narrow" w:hAnsi="Arial Narrow" w:cs="Arial"/>
          <w:sz w:val="20"/>
          <w:szCs w:val="20"/>
        </w:rPr>
      </w:pPr>
      <w:r w:rsidRPr="00015A43">
        <w:rPr>
          <w:rFonts w:ascii="Arial Narrow" w:hAnsi="Arial Narrow" w:cs="Arial"/>
          <w:sz w:val="20"/>
          <w:szCs w:val="20"/>
        </w:rPr>
        <w:t xml:space="preserve">Nous </w:t>
      </w:r>
      <w:r w:rsidR="00015A43" w:rsidRPr="00015A43">
        <w:rPr>
          <w:rFonts w:ascii="Arial Narrow" w:hAnsi="Arial Narrow" w:cs="Arial"/>
          <w:sz w:val="20"/>
          <w:szCs w:val="20"/>
        </w:rPr>
        <w:t xml:space="preserve">souhaitons longue vie au mouvement À GO, on lit ! Nous sommes disposés à échanger éventuellement avec vous afin d’identifier le rôle que nous pourrions peut-être, qui sait, jouer au sein de ce projet. Veuillez </w:t>
      </w:r>
      <w:r w:rsidR="00E133F1">
        <w:rPr>
          <w:rFonts w:ascii="Arial Narrow" w:hAnsi="Arial Narrow" w:cs="Arial"/>
          <w:sz w:val="20"/>
          <w:szCs w:val="20"/>
        </w:rPr>
        <w:t>recevoir</w:t>
      </w:r>
      <w:r w:rsidR="00015A43" w:rsidRPr="00015A43">
        <w:rPr>
          <w:rFonts w:ascii="Arial Narrow" w:hAnsi="Arial Narrow" w:cs="Arial"/>
          <w:sz w:val="20"/>
          <w:szCs w:val="20"/>
        </w:rPr>
        <w:t>, madame, l’expression de mes sentiments les meilleurs.</w:t>
      </w:r>
    </w:p>
    <w:p w14:paraId="0A02AA03" w14:textId="77777777" w:rsidR="00A01CFA" w:rsidRPr="00015A43" w:rsidRDefault="00A01CFA" w:rsidP="00AC7BEC">
      <w:pPr>
        <w:jc w:val="both"/>
        <w:rPr>
          <w:rFonts w:ascii="Arial Narrow" w:hAnsi="Arial Narrow" w:cs="Arial"/>
          <w:sz w:val="20"/>
          <w:szCs w:val="20"/>
        </w:rPr>
      </w:pPr>
    </w:p>
    <w:p w14:paraId="3CD23219" w14:textId="55B6BD31" w:rsidR="005C76B0" w:rsidRPr="009E4288" w:rsidRDefault="00042BDE" w:rsidP="00AC7BEC">
      <w:pPr>
        <w:tabs>
          <w:tab w:val="left" w:pos="1134"/>
        </w:tabs>
        <w:ind w:left="708" w:hanging="708"/>
        <w:jc w:val="both"/>
        <w:rPr>
          <w:rFonts w:ascii="Arial Narrow" w:hAnsi="Arial Narrow" w:cs="Arial"/>
          <w:sz w:val="20"/>
          <w:szCs w:val="20"/>
          <w:highlight w:val="cyan"/>
        </w:rPr>
      </w:pPr>
      <w:r w:rsidRPr="009E4288">
        <w:rPr>
          <w:rFonts w:ascii="Arial Narrow" w:hAnsi="Arial Narrow" w:cs="Arial"/>
          <w:sz w:val="20"/>
          <w:szCs w:val="20"/>
          <w:highlight w:val="cyan"/>
        </w:rPr>
        <w:t>c. c</w:t>
      </w:r>
      <w:r w:rsidR="005C76B0" w:rsidRPr="009E4288">
        <w:rPr>
          <w:rFonts w:ascii="Arial Narrow" w:hAnsi="Arial Narrow" w:cs="Arial"/>
          <w:sz w:val="20"/>
          <w:szCs w:val="20"/>
          <w:highlight w:val="cyan"/>
        </w:rPr>
        <w:t xml:space="preserve">. </w:t>
      </w:r>
      <w:r w:rsidR="005C76B0" w:rsidRPr="009E4288">
        <w:rPr>
          <w:rFonts w:ascii="Arial Narrow" w:hAnsi="Arial Narrow" w:cs="Arial"/>
          <w:sz w:val="20"/>
          <w:szCs w:val="20"/>
          <w:highlight w:val="cyan"/>
        </w:rPr>
        <w:tab/>
      </w:r>
      <w:r w:rsidR="00852361" w:rsidRPr="009E4288">
        <w:rPr>
          <w:rFonts w:ascii="Arial Narrow" w:hAnsi="Arial Narrow" w:cs="Arial"/>
          <w:sz w:val="20"/>
          <w:szCs w:val="20"/>
          <w:highlight w:val="cyan"/>
        </w:rPr>
        <w:t>nom, titre.</w:t>
      </w:r>
    </w:p>
    <w:p w14:paraId="5E84E5CD" w14:textId="77777777" w:rsidR="00A01CFA" w:rsidRPr="00015A43" w:rsidRDefault="00A01CFA" w:rsidP="00852361">
      <w:pPr>
        <w:tabs>
          <w:tab w:val="left" w:pos="1134"/>
        </w:tabs>
        <w:ind w:left="708" w:hanging="708"/>
        <w:rPr>
          <w:rFonts w:ascii="Arial Narrow" w:hAnsi="Arial Narrow" w:cs="Arial"/>
          <w:sz w:val="20"/>
          <w:szCs w:val="20"/>
          <w:highlight w:val="yellow"/>
        </w:rPr>
      </w:pPr>
    </w:p>
    <w:p w14:paraId="7EB3EE3F" w14:textId="2B70E3FB" w:rsidR="00A01CFA" w:rsidRPr="00015A43" w:rsidRDefault="00A01CFA" w:rsidP="00852361">
      <w:pPr>
        <w:tabs>
          <w:tab w:val="left" w:pos="1134"/>
        </w:tabs>
        <w:ind w:left="708" w:hanging="708"/>
        <w:rPr>
          <w:rFonts w:ascii="Arial Narrow" w:hAnsi="Arial Narrow" w:cs="Arial"/>
          <w:sz w:val="20"/>
          <w:szCs w:val="20"/>
          <w:highlight w:val="yellow"/>
        </w:rPr>
      </w:pPr>
    </w:p>
    <w:p w14:paraId="24E6ED5A" w14:textId="77777777" w:rsidR="00A01CFA" w:rsidRPr="00015A43" w:rsidRDefault="00A01CFA" w:rsidP="00852361">
      <w:pPr>
        <w:tabs>
          <w:tab w:val="left" w:pos="1134"/>
        </w:tabs>
        <w:ind w:left="708" w:hanging="708"/>
        <w:rPr>
          <w:rFonts w:ascii="Arial Narrow" w:hAnsi="Arial Narrow" w:cs="Arial"/>
          <w:sz w:val="20"/>
          <w:szCs w:val="20"/>
          <w:highlight w:val="yellow"/>
        </w:rPr>
      </w:pPr>
    </w:p>
    <w:p w14:paraId="5E26BF05" w14:textId="25CEEDB3" w:rsidR="00A01CFA" w:rsidRPr="00015A43" w:rsidRDefault="00A01CFA" w:rsidP="00A01CFA">
      <w:pPr>
        <w:pStyle w:val="Titre1"/>
        <w:tabs>
          <w:tab w:val="right" w:pos="9639"/>
        </w:tabs>
        <w:rPr>
          <w:rFonts w:ascii="Arial Narrow" w:hAnsi="Arial Narrow" w:cs="Arial"/>
          <w:b w:val="0"/>
          <w:iCs/>
          <w:sz w:val="20"/>
          <w:szCs w:val="20"/>
        </w:rPr>
      </w:pPr>
      <w:r w:rsidRPr="009E4288">
        <w:rPr>
          <w:rFonts w:ascii="Arial Narrow" w:hAnsi="Arial Narrow" w:cs="Arial"/>
          <w:b w:val="0"/>
          <w:iCs/>
          <w:sz w:val="20"/>
          <w:szCs w:val="20"/>
          <w:highlight w:val="cyan"/>
        </w:rPr>
        <w:t>(Signature, titre, organisme)</w:t>
      </w:r>
      <w:r w:rsidRPr="00015A43">
        <w:rPr>
          <w:rFonts w:ascii="Arial Narrow" w:hAnsi="Arial Narrow" w:cs="Arial"/>
          <w:b w:val="0"/>
          <w:iCs/>
          <w:sz w:val="20"/>
          <w:szCs w:val="20"/>
        </w:rPr>
        <w:tab/>
      </w:r>
    </w:p>
    <w:p w14:paraId="77CBBD36" w14:textId="77777777" w:rsidR="00A01CFA" w:rsidRDefault="00A01CFA" w:rsidP="00852361">
      <w:pPr>
        <w:tabs>
          <w:tab w:val="left" w:pos="1134"/>
        </w:tabs>
        <w:ind w:left="708" w:hanging="708"/>
        <w:rPr>
          <w:rFonts w:ascii="Arial Narrow" w:hAnsi="Arial Narrow" w:cs="Arial"/>
          <w:sz w:val="20"/>
          <w:szCs w:val="20"/>
        </w:rPr>
      </w:pPr>
    </w:p>
    <w:p w14:paraId="17FE8680" w14:textId="77777777" w:rsidR="008F607F" w:rsidRDefault="008F607F" w:rsidP="00852361">
      <w:pPr>
        <w:tabs>
          <w:tab w:val="left" w:pos="1134"/>
        </w:tabs>
        <w:ind w:left="708" w:hanging="708"/>
        <w:rPr>
          <w:rFonts w:ascii="Arial Narrow" w:hAnsi="Arial Narrow" w:cs="Arial"/>
          <w:sz w:val="20"/>
          <w:szCs w:val="20"/>
        </w:rPr>
      </w:pPr>
    </w:p>
    <w:p w14:paraId="6BB2D2D3" w14:textId="77777777" w:rsidR="008F607F" w:rsidRDefault="008F607F" w:rsidP="00852361">
      <w:pPr>
        <w:tabs>
          <w:tab w:val="left" w:pos="1134"/>
        </w:tabs>
        <w:ind w:left="708" w:hanging="708"/>
        <w:rPr>
          <w:rFonts w:ascii="Arial Narrow" w:hAnsi="Arial Narrow" w:cs="Arial"/>
          <w:sz w:val="20"/>
          <w:szCs w:val="20"/>
        </w:rPr>
      </w:pPr>
    </w:p>
    <w:p w14:paraId="5B145911" w14:textId="77777777" w:rsidR="008F607F" w:rsidRDefault="008F607F" w:rsidP="00852361">
      <w:pPr>
        <w:tabs>
          <w:tab w:val="left" w:pos="1134"/>
        </w:tabs>
        <w:ind w:left="708" w:hanging="708"/>
        <w:rPr>
          <w:rFonts w:ascii="Arial Narrow" w:hAnsi="Arial Narrow" w:cs="Arial"/>
          <w:sz w:val="20"/>
          <w:szCs w:val="20"/>
        </w:rPr>
      </w:pPr>
    </w:p>
    <w:p w14:paraId="2B3E5A2F" w14:textId="77777777" w:rsidR="008F607F" w:rsidRDefault="008F607F" w:rsidP="00852361">
      <w:pPr>
        <w:tabs>
          <w:tab w:val="left" w:pos="1134"/>
        </w:tabs>
        <w:ind w:left="708" w:hanging="708"/>
        <w:rPr>
          <w:rFonts w:ascii="Arial Narrow" w:hAnsi="Arial Narrow" w:cs="Arial"/>
          <w:sz w:val="20"/>
          <w:szCs w:val="20"/>
        </w:rPr>
      </w:pPr>
    </w:p>
    <w:p w14:paraId="048664C4" w14:textId="0591A8D7" w:rsidR="008F607F" w:rsidRPr="00015A43" w:rsidRDefault="008F607F" w:rsidP="00852361">
      <w:pPr>
        <w:tabs>
          <w:tab w:val="left" w:pos="1134"/>
        </w:tabs>
        <w:ind w:left="708" w:hanging="708"/>
        <w:rPr>
          <w:rFonts w:ascii="Arial Narrow" w:hAnsi="Arial Narrow" w:cs="Arial"/>
          <w:sz w:val="20"/>
          <w:szCs w:val="20"/>
        </w:rPr>
      </w:pPr>
      <w:r w:rsidRPr="008F607F">
        <w:rPr>
          <w:rFonts w:ascii="Arial Narrow" w:hAnsi="Arial Narrow" w:cs="Arial"/>
          <w:sz w:val="20"/>
          <w:szCs w:val="20"/>
          <w:highlight w:val="cyan"/>
        </w:rPr>
        <w:t>Si vous souhaitez, vous pouvez ajouter un témoignage ici.</w:t>
      </w:r>
      <w:r>
        <w:rPr>
          <w:rFonts w:ascii="Arial Narrow" w:hAnsi="Arial Narrow" w:cs="Arial"/>
          <w:sz w:val="20"/>
          <w:szCs w:val="20"/>
        </w:rPr>
        <w:t xml:space="preserve"> </w:t>
      </w:r>
    </w:p>
    <w:sectPr w:rsidR="008F607F" w:rsidRPr="00015A43" w:rsidSect="00015A43">
      <w:footerReference w:type="even" r:id="rId8"/>
      <w:footerReference w:type="default" r:id="rId9"/>
      <w:pgSz w:w="12240" w:h="15840"/>
      <w:pgMar w:top="1134" w:right="1608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FAB6" w14:textId="77777777" w:rsidR="00735B71" w:rsidRDefault="00735B71">
      <w:r>
        <w:separator/>
      </w:r>
    </w:p>
  </w:endnote>
  <w:endnote w:type="continuationSeparator" w:id="0">
    <w:p w14:paraId="363C4467" w14:textId="77777777" w:rsidR="00735B71" w:rsidRDefault="0073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4D2BB" w14:textId="77777777" w:rsidR="005C72D3" w:rsidRDefault="005C72D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3853BAD" w14:textId="77777777" w:rsidR="005C72D3" w:rsidRDefault="005C72D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6347" w14:textId="77777777" w:rsidR="005C72D3" w:rsidRDefault="005C72D3">
    <w:pPr>
      <w:pStyle w:val="Pieddepage"/>
      <w:framePr w:wrap="around" w:vAnchor="text" w:hAnchor="margin" w:xAlign="right" w:y="1"/>
      <w:rPr>
        <w:rStyle w:val="Numrodepage"/>
      </w:rPr>
    </w:pPr>
  </w:p>
  <w:p w14:paraId="6ADD7CCC" w14:textId="77777777" w:rsidR="005C72D3" w:rsidRDefault="005C72D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8A54" w14:textId="77777777" w:rsidR="00735B71" w:rsidRDefault="00735B71">
      <w:r>
        <w:separator/>
      </w:r>
    </w:p>
  </w:footnote>
  <w:footnote w:type="continuationSeparator" w:id="0">
    <w:p w14:paraId="37AD61B5" w14:textId="77777777" w:rsidR="00735B71" w:rsidRDefault="0073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C13B2"/>
    <w:multiLevelType w:val="hybridMultilevel"/>
    <w:tmpl w:val="7AA462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92FE1"/>
    <w:multiLevelType w:val="hybridMultilevel"/>
    <w:tmpl w:val="EA08CF7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0D5C"/>
    <w:multiLevelType w:val="hybridMultilevel"/>
    <w:tmpl w:val="705AABC4"/>
    <w:lvl w:ilvl="0" w:tplc="0C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B615D2B"/>
    <w:multiLevelType w:val="hybridMultilevel"/>
    <w:tmpl w:val="FA58AA8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354A7"/>
    <w:multiLevelType w:val="hybridMultilevel"/>
    <w:tmpl w:val="B7E8CE0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02552">
    <w:abstractNumId w:val="0"/>
  </w:num>
  <w:num w:numId="2" w16cid:durableId="306865374">
    <w:abstractNumId w:val="3"/>
  </w:num>
  <w:num w:numId="3" w16cid:durableId="874586205">
    <w:abstractNumId w:val="4"/>
  </w:num>
  <w:num w:numId="4" w16cid:durableId="1058750575">
    <w:abstractNumId w:val="2"/>
  </w:num>
  <w:num w:numId="5" w16cid:durableId="21377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129"/>
    <w:rsid w:val="00015A43"/>
    <w:rsid w:val="00034E79"/>
    <w:rsid w:val="00042BDE"/>
    <w:rsid w:val="00052DC0"/>
    <w:rsid w:val="00057C5B"/>
    <w:rsid w:val="00081983"/>
    <w:rsid w:val="000C2352"/>
    <w:rsid w:val="000D6F24"/>
    <w:rsid w:val="00114FE1"/>
    <w:rsid w:val="00142203"/>
    <w:rsid w:val="0015005A"/>
    <w:rsid w:val="001631EE"/>
    <w:rsid w:val="001667A6"/>
    <w:rsid w:val="001C0B31"/>
    <w:rsid w:val="001D2005"/>
    <w:rsid w:val="0023530D"/>
    <w:rsid w:val="00250135"/>
    <w:rsid w:val="0028559E"/>
    <w:rsid w:val="002A3A9F"/>
    <w:rsid w:val="002B4066"/>
    <w:rsid w:val="00312B6D"/>
    <w:rsid w:val="00341225"/>
    <w:rsid w:val="003E69B9"/>
    <w:rsid w:val="003F2036"/>
    <w:rsid w:val="004436A0"/>
    <w:rsid w:val="00480145"/>
    <w:rsid w:val="004A5173"/>
    <w:rsid w:val="005017FF"/>
    <w:rsid w:val="005303A5"/>
    <w:rsid w:val="005419DB"/>
    <w:rsid w:val="005C72D3"/>
    <w:rsid w:val="005C76B0"/>
    <w:rsid w:val="005E1024"/>
    <w:rsid w:val="00654CB8"/>
    <w:rsid w:val="00670CC3"/>
    <w:rsid w:val="00673B88"/>
    <w:rsid w:val="006E6340"/>
    <w:rsid w:val="0071742D"/>
    <w:rsid w:val="00735B71"/>
    <w:rsid w:val="00761BA0"/>
    <w:rsid w:val="007C38A5"/>
    <w:rsid w:val="007E0ADE"/>
    <w:rsid w:val="008140A9"/>
    <w:rsid w:val="00852361"/>
    <w:rsid w:val="008643CD"/>
    <w:rsid w:val="0088781E"/>
    <w:rsid w:val="008F607F"/>
    <w:rsid w:val="00907CFD"/>
    <w:rsid w:val="00942448"/>
    <w:rsid w:val="00952033"/>
    <w:rsid w:val="0096618A"/>
    <w:rsid w:val="00974481"/>
    <w:rsid w:val="009E4288"/>
    <w:rsid w:val="00A01CFA"/>
    <w:rsid w:val="00A36D75"/>
    <w:rsid w:val="00A37058"/>
    <w:rsid w:val="00A52A2A"/>
    <w:rsid w:val="00AA0BA1"/>
    <w:rsid w:val="00AA4352"/>
    <w:rsid w:val="00AB58DE"/>
    <w:rsid w:val="00AC107B"/>
    <w:rsid w:val="00AC7BEC"/>
    <w:rsid w:val="00B24A9D"/>
    <w:rsid w:val="00B568C4"/>
    <w:rsid w:val="00B97C70"/>
    <w:rsid w:val="00BA1129"/>
    <w:rsid w:val="00BA2D70"/>
    <w:rsid w:val="00BA6664"/>
    <w:rsid w:val="00BD3446"/>
    <w:rsid w:val="00CC0E8B"/>
    <w:rsid w:val="00CC61A3"/>
    <w:rsid w:val="00CE431B"/>
    <w:rsid w:val="00CF5EC3"/>
    <w:rsid w:val="00D11A8C"/>
    <w:rsid w:val="00D43440"/>
    <w:rsid w:val="00D97214"/>
    <w:rsid w:val="00E054DC"/>
    <w:rsid w:val="00E133F1"/>
    <w:rsid w:val="00E628A8"/>
    <w:rsid w:val="00EA10B1"/>
    <w:rsid w:val="00EC2251"/>
    <w:rsid w:val="00F20CB9"/>
    <w:rsid w:val="00F96B59"/>
    <w:rsid w:val="00FA4371"/>
    <w:rsid w:val="00FA51B9"/>
    <w:rsid w:val="00FC3A7B"/>
    <w:rsid w:val="00FC67FD"/>
    <w:rsid w:val="00FC6C42"/>
    <w:rsid w:val="00FD481F"/>
    <w:rsid w:val="00FE19C1"/>
    <w:rsid w:val="00FF4300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FD211"/>
  <w15:docId w15:val="{98874EC7-066E-4C6B-A79D-703704E4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hAnsi="Bookman Old Style"/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left="1080" w:hanging="1080"/>
      <w:jc w:val="both"/>
    </w:pPr>
    <w:rPr>
      <w:b/>
      <w:bCs/>
    </w:r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rFonts w:ascii="Trebuchet MS" w:hAnsi="Trebuchet MS"/>
    </w:r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paragraph" w:styleId="Corpsdetexte3">
    <w:name w:val="Body Text 3"/>
    <w:basedOn w:val="Normal"/>
    <w:pPr>
      <w:jc w:val="both"/>
    </w:pPr>
    <w:rPr>
      <w:rFonts w:ascii="Arial" w:hAnsi="Arial" w:cs="Arial"/>
      <w:sz w:val="20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3E69B9"/>
    <w:pPr>
      <w:spacing w:after="200" w:line="276" w:lineRule="auto"/>
      <w:ind w:left="720"/>
      <w:contextualSpacing/>
    </w:pPr>
    <w:rPr>
      <w:rFonts w:ascii="Arial" w:eastAsia="Calibri" w:hAnsi="Arial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69B9"/>
    <w:rPr>
      <w:rFonts w:ascii="Arial" w:eastAsia="Calibri" w:hAnsi="Arial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69B9"/>
    <w:rPr>
      <w:rFonts w:ascii="Arial" w:eastAsia="Calibri" w:hAnsi="Arial"/>
      <w:lang w:eastAsia="en-US"/>
    </w:rPr>
  </w:style>
  <w:style w:type="character" w:styleId="Appelnotedebasdep">
    <w:name w:val="footnote reference"/>
    <w:uiPriority w:val="99"/>
    <w:semiHidden/>
    <w:unhideWhenUsed/>
    <w:rsid w:val="003E69B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FF430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F4300"/>
    <w:rPr>
      <w:rFonts w:ascii="Bookman Old Style" w:hAnsi="Bookman Old Style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15A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dmin@agol.ca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EDEE77D5D7D4FACF051B27675F0AA" ma:contentTypeVersion="17" ma:contentTypeDescription="Crée un document." ma:contentTypeScope="" ma:versionID="2338e30605815445ddd839f92d16afaa">
  <xsd:schema xmlns:xsd="http://www.w3.org/2001/XMLSchema" xmlns:xs="http://www.w3.org/2001/XMLSchema" xmlns:p="http://schemas.microsoft.com/office/2006/metadata/properties" xmlns:ns2="c7b50913-2107-4699-b061-65390abfc341" xmlns:ns3="3fee46e6-1854-4073-8ff6-8c2af7f51d48" targetNamespace="http://schemas.microsoft.com/office/2006/metadata/properties" ma:root="true" ma:fieldsID="954aa0f0e43a3b91cfc36221f6bb18ad" ns2:_="" ns3:_="">
    <xsd:import namespace="c7b50913-2107-4699-b061-65390abfc341"/>
    <xsd:import namespace="3fee46e6-1854-4073-8ff6-8c2af7f51d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50913-2107-4699-b061-65390abfc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a9e5dab0-f389-4192-b943-025aa4728c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e46e6-1854-4073-8ff6-8c2af7f51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a95a2b-4e1a-4944-9a4b-bc828075795e}" ma:internalName="TaxCatchAll" ma:showField="CatchAllData" ma:web="3fee46e6-1854-4073-8ff6-8c2af7f51d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b50913-2107-4699-b061-65390abfc341">
      <Terms xmlns="http://schemas.microsoft.com/office/infopath/2007/PartnerControls"/>
    </lcf76f155ced4ddcb4097134ff3c332f>
    <TaxCatchAll xmlns="3fee46e6-1854-4073-8ff6-8c2af7f51d48" xsi:nil="true"/>
  </documentManagement>
</p:properties>
</file>

<file path=customXml/itemProps1.xml><?xml version="1.0" encoding="utf-8"?>
<ds:datastoreItem xmlns:ds="http://schemas.openxmlformats.org/officeDocument/2006/customXml" ds:itemID="{74050C0B-798D-4825-B9D7-F1B63049ADAE}"/>
</file>

<file path=customXml/itemProps2.xml><?xml version="1.0" encoding="utf-8"?>
<ds:datastoreItem xmlns:ds="http://schemas.openxmlformats.org/officeDocument/2006/customXml" ds:itemID="{5F672863-3F59-46E8-98C2-6941C007F24E}"/>
</file>

<file path=customXml/itemProps3.xml><?xml version="1.0" encoding="utf-8"?>
<ds:datastoreItem xmlns:ds="http://schemas.openxmlformats.org/officeDocument/2006/customXml" ds:itemID="{0013171D-35CB-4DEF-8373-AB8B53C600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366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Lettre-type d’appui</vt:lpstr>
    </vt:vector>
  </TitlesOfParts>
  <Company>COPHAN</Company>
  <LinksUpToDate>false</LinksUpToDate>
  <CharactersWithSpaces>2251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mailto:cophan@qc.aira.com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Lettre-type d’appui</dc:title>
  <dc:creator>Nicole</dc:creator>
  <cp:lastModifiedBy>Julie Bissonnette</cp:lastModifiedBy>
  <cp:revision>5</cp:revision>
  <cp:lastPrinted>2007-02-15T17:14:00Z</cp:lastPrinted>
  <dcterms:created xsi:type="dcterms:W3CDTF">2021-12-15T16:30:00Z</dcterms:created>
  <dcterms:modified xsi:type="dcterms:W3CDTF">2023-06-08T17:51:00Z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0x010100E52EDEE77D5D7D4FACF051B27675F0AA</vt:lpwstr>
  </property>
</Properties>
</file>